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2" w:rsidRPr="00513A72" w:rsidRDefault="00513A72" w:rsidP="00513A7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13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Appeal to help Leeds girl take first footsteps </w:t>
      </w:r>
    </w:p>
    <w:p w:rsidR="00513A72" w:rsidRPr="00513A72" w:rsidRDefault="00513A72" w:rsidP="00513A7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333875" cy="3059206"/>
            <wp:effectExtent l="19050" t="0" r="9525" b="0"/>
            <wp:docPr id="1" name="Picture 1" descr="Grace at the Footsteps therapy centre in Oxf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e at the Footsteps therapy centre in Oxford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88" cy="306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Grace at the Footsteps therapy centre in Oxford.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Katie Baldwin </w:t>
      </w: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Published on </w:t>
      </w:r>
      <w:r w:rsidRPr="00513A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Wednesday 8 February 2012 15:07</w:t>
      </w: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Little Grace </w:t>
      </w:r>
      <w:proofErr w:type="spell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McLoughlin</w:t>
      </w:r>
      <w:proofErr w:type="spell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desperate to join in with her brother and sisters.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Several disabilities have left her unable to walk, sit unaided or talk, apart from with a few words.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However she has the same mental capacity as any other seven-year-old and gets frustrated when she can’t take part in the same activities. 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Now her parents Daniel and Geri are hoping to </w:t>
      </w:r>
      <w:proofErr w:type="gram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raise</w:t>
      </w:r>
      <w:proofErr w:type="gram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least £10,000 for intensive therapy could eventually allow her to communicate and walk with a frame.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Her dad, from Ireland Wood, Leeds, said: “We want Grace to achieve her full potential and we don’t know what that potential is until we push her.”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Grace was born at 26 weeks and weighed just 1lb 14lb.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“It was touch and go due to her low weight and her early birth,” said her mum, 35.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had nine operations in her first nine months of life, spending just two weeks at home. Grace has the rare genetic condition Beckwith </w:t>
      </w:r>
      <w:proofErr w:type="spell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Wiedmann</w:t>
      </w:r>
      <w:proofErr w:type="spell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Syndrome and she was later </w:t>
      </w: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diagnosed with chronic lung disease and severe quadriplegic cerebral palsy caused by brain damage.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She still is very susceptible to illness and needs regular kidney scans to check for potentially life-threatening tumours.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enjoys playing with her sister Isobel, 18 months, four-year-old brother </w:t>
      </w:r>
      <w:proofErr w:type="spell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Maximo</w:t>
      </w:r>
      <w:proofErr w:type="spell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12-year-old step-sister </w:t>
      </w:r>
      <w:proofErr w:type="spell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Neave</w:t>
      </w:r>
      <w:proofErr w:type="spell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she wants to do more.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“It’s so stressful, because Grace understands absolutely everything, but we cannot understand what Grace means,” her mum said.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“She can say a few words. If Max is off swimming, she says ‘and me’. Grace wants to be more able-bodied and independent.”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Her dad, 38, added: “It would mean so much if she could use a walking frame.”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Grace goes to the mainstream Ireland Wood Primary School and enjoys donkey rides at the Elisabeth </w:t>
      </w:r>
      <w:proofErr w:type="spell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Svendsen</w:t>
      </w:r>
      <w:proofErr w:type="spell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Trust in Adel. 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Last summer she visited the Footsteps Centre in Oxford for three weeks of intensive physiotherapy after it was suggested as an addition to her usual treatment.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“The change in Grace last time was fantastic,” Daniel added.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 NHS funding is not available so her family have now started fundraising for two annual trips to the centre.</w:t>
      </w:r>
    </w:p>
    <w:p w:rsidR="00513A72" w:rsidRPr="00513A72" w:rsidRDefault="00513A72" w:rsidP="00513A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include a bag pack at </w:t>
      </w:r>
      <w:proofErr w:type="spellStart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>Asda</w:t>
      </w:r>
      <w:proofErr w:type="spellEnd"/>
      <w:r w:rsidRPr="00513A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Adel on March 3. To donate, visit www.justgiving.com/Daniel-McLoughlin or for more information visit: www.wix.com/footsteps4grace/footsteps4grace</w:t>
      </w:r>
    </w:p>
    <w:p w:rsidR="006A66DE" w:rsidRDefault="006A66DE"/>
    <w:sectPr w:rsidR="006A66DE" w:rsidSect="006A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A72"/>
    <w:rsid w:val="00513A72"/>
    <w:rsid w:val="006A66DE"/>
    <w:rsid w:val="009111AF"/>
    <w:rsid w:val="0093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DE"/>
  </w:style>
  <w:style w:type="paragraph" w:styleId="Heading1">
    <w:name w:val="heading 1"/>
    <w:basedOn w:val="Normal"/>
    <w:link w:val="Heading1Char"/>
    <w:uiPriority w:val="9"/>
    <w:qFormat/>
    <w:rsid w:val="00513A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A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3A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Footsteps Foundation</dc:creator>
  <cp:lastModifiedBy>Footsteps Foundation</cp:lastModifiedBy>
  <cp:revision>1</cp:revision>
  <cp:lastPrinted>2012-02-10T13:46:00Z</cp:lastPrinted>
  <dcterms:created xsi:type="dcterms:W3CDTF">2012-02-10T13:45:00Z</dcterms:created>
  <dcterms:modified xsi:type="dcterms:W3CDTF">2012-02-10T13:54:00Z</dcterms:modified>
</cp:coreProperties>
</file>